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A7" w:rsidRPr="0020665B" w:rsidRDefault="005642A7" w:rsidP="00814951">
      <w:pPr>
        <w:ind w:left="-810"/>
        <w:rPr>
          <w:rFonts w:ascii="Times New Roman" w:hAnsi="Times New Roman"/>
          <w:b/>
        </w:rPr>
      </w:pPr>
      <w:r w:rsidRPr="0020665B">
        <w:rPr>
          <w:rFonts w:ascii="Times New Roman" w:hAnsi="Times New Roman"/>
          <w:b/>
        </w:rPr>
        <w:t>Brian Maddy, County Extension Agent</w:t>
      </w:r>
    </w:p>
    <w:p w:rsidR="005642A7" w:rsidRPr="0020665B" w:rsidRDefault="005642A7" w:rsidP="00814951">
      <w:pPr>
        <w:ind w:left="-810"/>
        <w:rPr>
          <w:rFonts w:ascii="Times New Roman" w:hAnsi="Times New Roman"/>
          <w:b/>
        </w:rPr>
      </w:pPr>
    </w:p>
    <w:p w:rsidR="0020665B" w:rsidRDefault="00BC3540" w:rsidP="00814951">
      <w:pPr>
        <w:ind w:left="-810"/>
        <w:rPr>
          <w:rFonts w:ascii="Times New Roman" w:hAnsi="Times New Roman"/>
          <w:b/>
        </w:rPr>
      </w:pPr>
      <w:r>
        <w:rPr>
          <w:rFonts w:ascii="Times New Roman" w:hAnsi="Times New Roman"/>
          <w:b/>
        </w:rPr>
        <w:t>Ashes to Ashes</w:t>
      </w:r>
    </w:p>
    <w:p w:rsidR="00BC3540" w:rsidRDefault="00BC3540" w:rsidP="00814951">
      <w:pPr>
        <w:ind w:left="-810"/>
        <w:rPr>
          <w:rFonts w:ascii="Times New Roman" w:hAnsi="Times New Roman"/>
          <w:b/>
        </w:rPr>
      </w:pPr>
    </w:p>
    <w:p w:rsidR="008178C7" w:rsidRDefault="00BC3540" w:rsidP="00814951">
      <w:pPr>
        <w:ind w:left="-810"/>
        <w:rPr>
          <w:rFonts w:ascii="Times New Roman" w:hAnsi="Times New Roman"/>
          <w:b/>
        </w:rPr>
      </w:pPr>
      <w:r>
        <w:rPr>
          <w:rFonts w:ascii="Times New Roman" w:hAnsi="Times New Roman"/>
          <w:b/>
        </w:rPr>
        <w:t xml:space="preserve">Many churches celebrate the beginning of the Lenten season with receiving ashes on Ash Wednesday. The purpose is to remind us that we are dust and to dust that we will return. Ashes also have significance with regard to improving the quality of our soils. </w:t>
      </w:r>
      <w:r w:rsidR="00DA028D">
        <w:rPr>
          <w:rFonts w:ascii="Times New Roman" w:hAnsi="Times New Roman"/>
          <w:b/>
        </w:rPr>
        <w:t xml:space="preserve">The extension office has received calls this year concerning the use of </w:t>
      </w:r>
      <w:r w:rsidR="009E6D37">
        <w:rPr>
          <w:rFonts w:ascii="Times New Roman" w:hAnsi="Times New Roman"/>
          <w:b/>
        </w:rPr>
        <w:t xml:space="preserve">wood </w:t>
      </w:r>
      <w:r w:rsidR="00DA028D">
        <w:rPr>
          <w:rFonts w:ascii="Times New Roman" w:hAnsi="Times New Roman"/>
          <w:b/>
        </w:rPr>
        <w:t>ashes as a fertilizer for the garden.</w:t>
      </w:r>
      <w:r w:rsidR="009E6D37">
        <w:rPr>
          <w:rFonts w:ascii="Times New Roman" w:hAnsi="Times New Roman"/>
          <w:b/>
        </w:rPr>
        <w:t xml:space="preserve"> Wood ash is defined as the inorganic and organic residue remaining after the combustion of wood.</w:t>
      </w:r>
    </w:p>
    <w:p w:rsidR="008178C7" w:rsidRDefault="008178C7" w:rsidP="00814951">
      <w:pPr>
        <w:ind w:left="-810"/>
        <w:rPr>
          <w:rFonts w:ascii="Times New Roman" w:hAnsi="Times New Roman"/>
          <w:b/>
        </w:rPr>
      </w:pPr>
    </w:p>
    <w:p w:rsidR="00BC3540" w:rsidRDefault="00DA028D" w:rsidP="00814951">
      <w:pPr>
        <w:ind w:left="-810"/>
        <w:rPr>
          <w:rFonts w:ascii="Times New Roman" w:hAnsi="Times New Roman"/>
          <w:b/>
        </w:rPr>
      </w:pPr>
      <w:r>
        <w:rPr>
          <w:rFonts w:ascii="Times New Roman" w:hAnsi="Times New Roman"/>
          <w:b/>
        </w:rPr>
        <w:t>The use of ashes as a fertilizer goes back to the Roman Empire where ancient Roman scientists documented the value of ashes as a fertilizer.</w:t>
      </w:r>
      <w:r w:rsidR="00BC3540">
        <w:rPr>
          <w:rFonts w:ascii="Times New Roman" w:hAnsi="Times New Roman"/>
          <w:b/>
        </w:rPr>
        <w:t xml:space="preserve"> </w:t>
      </w:r>
      <w:r>
        <w:rPr>
          <w:rFonts w:ascii="Times New Roman" w:hAnsi="Times New Roman"/>
          <w:b/>
        </w:rPr>
        <w:t>Back in the 18</w:t>
      </w:r>
      <w:r w:rsidRPr="00DA028D">
        <w:rPr>
          <w:rFonts w:ascii="Times New Roman" w:hAnsi="Times New Roman"/>
          <w:b/>
          <w:vertAlign w:val="superscript"/>
        </w:rPr>
        <w:t>th</w:t>
      </w:r>
      <w:r w:rsidR="008178C7">
        <w:rPr>
          <w:rFonts w:ascii="Times New Roman" w:hAnsi="Times New Roman"/>
          <w:b/>
        </w:rPr>
        <w:t xml:space="preserve"> century America farmers clearing forest</w:t>
      </w:r>
      <w:r>
        <w:rPr>
          <w:rFonts w:ascii="Times New Roman" w:hAnsi="Times New Roman"/>
          <w:b/>
        </w:rPr>
        <w:t xml:space="preserve"> land discovered the benefits of ash derived potassium, one of the essential nutrients for plant gro</w:t>
      </w:r>
      <w:r w:rsidR="008178C7">
        <w:rPr>
          <w:rFonts w:ascii="Times New Roman" w:hAnsi="Times New Roman"/>
          <w:b/>
        </w:rPr>
        <w:t>wth. M</w:t>
      </w:r>
      <w:r>
        <w:rPr>
          <w:rFonts w:ascii="Times New Roman" w:hAnsi="Times New Roman"/>
          <w:b/>
        </w:rPr>
        <w:t xml:space="preserve">ost </w:t>
      </w:r>
      <w:r w:rsidR="008178C7">
        <w:rPr>
          <w:rFonts w:ascii="Times New Roman" w:hAnsi="Times New Roman"/>
          <w:b/>
        </w:rPr>
        <w:t xml:space="preserve">of our </w:t>
      </w:r>
      <w:r>
        <w:rPr>
          <w:rFonts w:ascii="Times New Roman" w:hAnsi="Times New Roman"/>
          <w:b/>
        </w:rPr>
        <w:t xml:space="preserve">trees </w:t>
      </w:r>
      <w:r w:rsidR="008178C7">
        <w:rPr>
          <w:rFonts w:ascii="Times New Roman" w:hAnsi="Times New Roman"/>
          <w:b/>
        </w:rPr>
        <w:t xml:space="preserve">that were </w:t>
      </w:r>
      <w:r>
        <w:rPr>
          <w:rFonts w:ascii="Times New Roman" w:hAnsi="Times New Roman"/>
          <w:b/>
        </w:rPr>
        <w:t>cut down for land clearing were dragged</w:t>
      </w:r>
      <w:r w:rsidR="008178C7">
        <w:rPr>
          <w:rFonts w:ascii="Times New Roman" w:hAnsi="Times New Roman"/>
          <w:b/>
        </w:rPr>
        <w:t xml:space="preserve"> to low places in fields, “potholes” and burned. The farmers would first girdle the trees and wait for them to die before cutting. The ash in the potholes was referred to as “potash”. The ash was a very good source of potassium and as “potash fever” became the rage with farmers everywhere, the young United Sta</w:t>
      </w:r>
      <w:r w:rsidR="007F1C5B">
        <w:rPr>
          <w:rFonts w:ascii="Times New Roman" w:hAnsi="Times New Roman"/>
          <w:b/>
        </w:rPr>
        <w:t xml:space="preserve">tes began </w:t>
      </w:r>
      <w:r w:rsidR="008178C7">
        <w:rPr>
          <w:rFonts w:ascii="Times New Roman" w:hAnsi="Times New Roman"/>
          <w:b/>
        </w:rPr>
        <w:t>exporting potash to Great Britain.  The very first patent granted by the US Patent Office was for a method of making fertilizer from wood ash.</w:t>
      </w:r>
      <w:r w:rsidR="007F1C5B">
        <w:rPr>
          <w:rFonts w:ascii="Times New Roman" w:hAnsi="Times New Roman"/>
          <w:b/>
        </w:rPr>
        <w:t xml:space="preserve"> Cheaper sources of potassium eventually killed this market.</w:t>
      </w:r>
    </w:p>
    <w:p w:rsidR="007F1C5B" w:rsidRDefault="007F1C5B" w:rsidP="00814951">
      <w:pPr>
        <w:ind w:left="-810"/>
        <w:rPr>
          <w:rFonts w:ascii="Times New Roman" w:hAnsi="Times New Roman"/>
          <w:b/>
        </w:rPr>
      </w:pPr>
    </w:p>
    <w:p w:rsidR="00CE1153" w:rsidRDefault="007F1C5B" w:rsidP="00814951">
      <w:pPr>
        <w:ind w:left="-810"/>
        <w:rPr>
          <w:rFonts w:ascii="Times New Roman" w:hAnsi="Times New Roman"/>
          <w:b/>
        </w:rPr>
      </w:pPr>
      <w:r>
        <w:rPr>
          <w:rFonts w:ascii="Times New Roman" w:hAnsi="Times New Roman"/>
          <w:b/>
        </w:rPr>
        <w:t>This year’s cold winter has produced a lot of ashes from wood burning stoves. Since wood ash is derived from plant material it can supply many of the nutrients that plants require with the exception of nitrogen and sulfur</w:t>
      </w:r>
      <w:r w:rsidR="009E6D37">
        <w:rPr>
          <w:rFonts w:ascii="Times New Roman" w:hAnsi="Times New Roman"/>
          <w:b/>
        </w:rPr>
        <w:t>,</w:t>
      </w:r>
      <w:r>
        <w:rPr>
          <w:rFonts w:ascii="Times New Roman" w:hAnsi="Times New Roman"/>
          <w:b/>
        </w:rPr>
        <w:t xml:space="preserve"> which when burned are lost as gases. Calcium, potassium, phosphorus</w:t>
      </w:r>
      <w:r w:rsidR="009925F5">
        <w:rPr>
          <w:rFonts w:ascii="Times New Roman" w:hAnsi="Times New Roman"/>
          <w:b/>
        </w:rPr>
        <w:t xml:space="preserve">, magnesium </w:t>
      </w:r>
      <w:r>
        <w:rPr>
          <w:rFonts w:ascii="Times New Roman" w:hAnsi="Times New Roman"/>
          <w:b/>
        </w:rPr>
        <w:t xml:space="preserve">and trace elements remain. </w:t>
      </w:r>
      <w:r w:rsidR="009E6D37">
        <w:rPr>
          <w:rFonts w:ascii="Times New Roman" w:hAnsi="Times New Roman"/>
          <w:b/>
        </w:rPr>
        <w:t xml:space="preserve">The calcium in wood ash reacts just as lime would in increasing the pH of the soil (reducing the soil acidity). Wood ash should never be used as a fertilizer for blueberries, azaleas or rhododendrons or other acid loving plants. </w:t>
      </w:r>
    </w:p>
    <w:p w:rsidR="00CE1153" w:rsidRDefault="00CE1153" w:rsidP="00814951">
      <w:pPr>
        <w:ind w:left="-810"/>
        <w:rPr>
          <w:rFonts w:ascii="Times New Roman" w:hAnsi="Times New Roman"/>
          <w:b/>
        </w:rPr>
      </w:pPr>
    </w:p>
    <w:p w:rsidR="007F1C5B" w:rsidRDefault="009925F5" w:rsidP="00814951">
      <w:pPr>
        <w:ind w:left="-810"/>
        <w:rPr>
          <w:rFonts w:ascii="Times New Roman" w:hAnsi="Times New Roman"/>
          <w:b/>
        </w:rPr>
      </w:pPr>
      <w:r>
        <w:rPr>
          <w:rFonts w:ascii="Times New Roman" w:hAnsi="Times New Roman"/>
          <w:b/>
        </w:rPr>
        <w:t xml:space="preserve">Before ever applying any wood ash as a fertilizer, you should first soil test to determine the pH and the nutrient level of the soil. Wood ash may be toxic to plants </w:t>
      </w:r>
      <w:r w:rsidR="006F36ED">
        <w:rPr>
          <w:rFonts w:ascii="Times New Roman" w:hAnsi="Times New Roman"/>
          <w:b/>
        </w:rPr>
        <w:t>if the pH is 7 or above or if potassium levels are high</w:t>
      </w:r>
      <w:r>
        <w:rPr>
          <w:rFonts w:ascii="Times New Roman" w:hAnsi="Times New Roman"/>
          <w:b/>
        </w:rPr>
        <w:t>. The commercial grade of wood ash is approximately 0-1-3 (N-P-K).  Because of the nutrients contained in wood ash, plant growth can be increased up to 45% over limestone.</w:t>
      </w:r>
    </w:p>
    <w:p w:rsidR="00C76915" w:rsidRDefault="00C76915" w:rsidP="00814951">
      <w:pPr>
        <w:ind w:left="-810"/>
        <w:rPr>
          <w:rFonts w:ascii="Times New Roman" w:hAnsi="Times New Roman"/>
          <w:b/>
        </w:rPr>
      </w:pPr>
    </w:p>
    <w:p w:rsidR="00C76915" w:rsidRDefault="00C76915" w:rsidP="00814951">
      <w:pPr>
        <w:ind w:left="-810"/>
        <w:rPr>
          <w:rFonts w:ascii="Times New Roman" w:hAnsi="Times New Roman"/>
          <w:b/>
        </w:rPr>
      </w:pPr>
      <w:r>
        <w:rPr>
          <w:rFonts w:ascii="Times New Roman" w:hAnsi="Times New Roman"/>
          <w:b/>
        </w:rPr>
        <w:t xml:space="preserve">The fertilizer value of wood ash depends on whether it’s a hardwood or softwood. Hardwoods such as oak weigh more per cord and produce more ash per pound of wood burned.  Softwoods such as our southern pines weigh less and contain </w:t>
      </w:r>
      <w:r w:rsidR="002F6C20">
        <w:rPr>
          <w:rFonts w:ascii="Times New Roman" w:hAnsi="Times New Roman"/>
          <w:b/>
        </w:rPr>
        <w:t>fewer</w:t>
      </w:r>
      <w:r>
        <w:rPr>
          <w:rFonts w:ascii="Times New Roman" w:hAnsi="Times New Roman"/>
          <w:b/>
        </w:rPr>
        <w:t xml:space="preserve"> nutrients. </w:t>
      </w:r>
      <w:r w:rsidR="006F36ED">
        <w:rPr>
          <w:rFonts w:ascii="Times New Roman" w:hAnsi="Times New Roman"/>
          <w:b/>
        </w:rPr>
        <w:t>Hardwoods will produce almost three times as much ash and five times as many nutrients as softwoods.</w:t>
      </w:r>
    </w:p>
    <w:p w:rsidR="006F36ED" w:rsidRDefault="006F36ED" w:rsidP="00814951">
      <w:pPr>
        <w:ind w:left="-810"/>
        <w:rPr>
          <w:rFonts w:ascii="Times New Roman" w:hAnsi="Times New Roman"/>
          <w:b/>
        </w:rPr>
      </w:pPr>
    </w:p>
    <w:p w:rsidR="00AD51C7" w:rsidRDefault="006F36ED" w:rsidP="00814951">
      <w:pPr>
        <w:ind w:left="-810"/>
        <w:rPr>
          <w:rFonts w:ascii="Times New Roman" w:hAnsi="Times New Roman"/>
          <w:b/>
        </w:rPr>
      </w:pPr>
      <w:r>
        <w:rPr>
          <w:rFonts w:ascii="Times New Roman" w:hAnsi="Times New Roman"/>
          <w:b/>
        </w:rPr>
        <w:t xml:space="preserve">According to Oregon State University, ash from a cord of oak would meet the potassium needs of a garden approximately sixty by seventy feet. </w:t>
      </w:r>
      <w:r w:rsidR="00AD51C7">
        <w:rPr>
          <w:rFonts w:ascii="Times New Roman" w:hAnsi="Times New Roman"/>
          <w:b/>
        </w:rPr>
        <w:t>On a lawn, apply no more than 10 – 15 pounds per 1000 square feet.</w:t>
      </w:r>
    </w:p>
    <w:p w:rsidR="00AD51C7" w:rsidRDefault="00AD51C7" w:rsidP="00814951">
      <w:pPr>
        <w:ind w:left="-810"/>
        <w:rPr>
          <w:rFonts w:ascii="Times New Roman" w:hAnsi="Times New Roman"/>
          <w:b/>
        </w:rPr>
      </w:pPr>
    </w:p>
    <w:p w:rsidR="009E6D37" w:rsidRDefault="00AD51C7" w:rsidP="00814951">
      <w:pPr>
        <w:ind w:left="-810"/>
        <w:rPr>
          <w:rFonts w:ascii="Times New Roman" w:hAnsi="Times New Roman"/>
          <w:b/>
        </w:rPr>
      </w:pPr>
      <w:r>
        <w:rPr>
          <w:rFonts w:ascii="Times New Roman" w:hAnsi="Times New Roman"/>
          <w:b/>
        </w:rPr>
        <w:t>To keep a neutral pH (6-7) in the compost pile, sprinkle the w</w:t>
      </w:r>
      <w:r w:rsidR="006F36ED">
        <w:rPr>
          <w:rFonts w:ascii="Times New Roman" w:hAnsi="Times New Roman"/>
          <w:b/>
        </w:rPr>
        <w:t xml:space="preserve">ood ash </w:t>
      </w:r>
      <w:r>
        <w:rPr>
          <w:rFonts w:ascii="Times New Roman" w:hAnsi="Times New Roman"/>
          <w:b/>
        </w:rPr>
        <w:t>on each new layer of the compost pile. It also adds nutrients to the mixture. A very light layer of ash spread around the base of plants will discourage plant feeding insects, slugs and snails. It will draw water from the invertebrates’ bodies.</w:t>
      </w:r>
      <w:r w:rsidR="00CE1153">
        <w:rPr>
          <w:rFonts w:ascii="Times New Roman" w:hAnsi="Times New Roman"/>
          <w:b/>
        </w:rPr>
        <w:t xml:space="preserve"> The plants lose the protection once the ash gets wet.</w:t>
      </w:r>
    </w:p>
    <w:p w:rsidR="00AD51C7" w:rsidRDefault="00AD51C7" w:rsidP="00814951">
      <w:pPr>
        <w:ind w:left="-810"/>
        <w:rPr>
          <w:rFonts w:ascii="Times New Roman" w:hAnsi="Times New Roman"/>
          <w:b/>
        </w:rPr>
      </w:pPr>
    </w:p>
    <w:p w:rsidR="001A5C94" w:rsidRDefault="00AD51C7" w:rsidP="00814951">
      <w:pPr>
        <w:ind w:left="-810"/>
        <w:rPr>
          <w:rFonts w:ascii="Times New Roman" w:hAnsi="Times New Roman"/>
          <w:b/>
        </w:rPr>
      </w:pPr>
      <w:r>
        <w:rPr>
          <w:rFonts w:ascii="Times New Roman" w:hAnsi="Times New Roman"/>
          <w:b/>
        </w:rPr>
        <w:t>There are also some very important safety considerations. Wood ash</w:t>
      </w:r>
      <w:r w:rsidR="001A5C94">
        <w:rPr>
          <w:rFonts w:ascii="Times New Roman" w:hAnsi="Times New Roman"/>
          <w:b/>
        </w:rPr>
        <w:t xml:space="preserve"> is highly alkaline; handle</w:t>
      </w:r>
      <w:r>
        <w:rPr>
          <w:rFonts w:ascii="Times New Roman" w:hAnsi="Times New Roman"/>
          <w:b/>
        </w:rPr>
        <w:t xml:space="preserve"> it as if it were </w:t>
      </w:r>
      <w:r w:rsidR="00924B09">
        <w:rPr>
          <w:rFonts w:ascii="Times New Roman" w:hAnsi="Times New Roman"/>
          <w:b/>
        </w:rPr>
        <w:t xml:space="preserve">household </w:t>
      </w:r>
      <w:r>
        <w:rPr>
          <w:rFonts w:ascii="Times New Roman" w:hAnsi="Times New Roman"/>
          <w:b/>
        </w:rPr>
        <w:t>bleach</w:t>
      </w:r>
      <w:r w:rsidR="00924B09">
        <w:rPr>
          <w:rFonts w:ascii="Times New Roman" w:hAnsi="Times New Roman"/>
          <w:b/>
        </w:rPr>
        <w:t>. Wear gloves, eye protection and a dust</w:t>
      </w:r>
      <w:r w:rsidR="001A5C94">
        <w:rPr>
          <w:rFonts w:ascii="Times New Roman" w:hAnsi="Times New Roman"/>
          <w:b/>
        </w:rPr>
        <w:t xml:space="preserve"> mask.</w:t>
      </w:r>
      <w:r w:rsidR="00CE1153">
        <w:rPr>
          <w:rFonts w:ascii="Times New Roman" w:hAnsi="Times New Roman"/>
          <w:b/>
        </w:rPr>
        <w:t xml:space="preserve"> Do not place the ash in piles or clumps. It may become too concentrated for the plant and cause injury. It works best if it’s incorporated or mixed evenly into the soil.</w:t>
      </w:r>
      <w:bookmarkStart w:id="0" w:name="_GoBack"/>
      <w:bookmarkEnd w:id="0"/>
    </w:p>
    <w:p w:rsidR="001A5C94" w:rsidRDefault="001A5C94" w:rsidP="00814951">
      <w:pPr>
        <w:ind w:left="-810"/>
        <w:rPr>
          <w:rFonts w:ascii="Times New Roman" w:hAnsi="Times New Roman"/>
          <w:b/>
        </w:rPr>
      </w:pPr>
    </w:p>
    <w:p w:rsidR="001A5C94" w:rsidRDefault="001A5C94" w:rsidP="00814951">
      <w:pPr>
        <w:ind w:left="-810"/>
        <w:rPr>
          <w:rFonts w:ascii="Times New Roman" w:hAnsi="Times New Roman"/>
          <w:b/>
        </w:rPr>
      </w:pPr>
      <w:r>
        <w:rPr>
          <w:rFonts w:ascii="Times New Roman" w:hAnsi="Times New Roman"/>
          <w:b/>
        </w:rPr>
        <w:t>Never apply ash to newly germinated seeds; the salts in ash may damage the seedlings. Using wood ash on potatoes promotes potato scab disease.</w:t>
      </w:r>
    </w:p>
    <w:p w:rsidR="001A5C94" w:rsidRDefault="001A5C94" w:rsidP="00814951">
      <w:pPr>
        <w:ind w:left="-810"/>
        <w:rPr>
          <w:rFonts w:ascii="Times New Roman" w:hAnsi="Times New Roman"/>
          <w:b/>
        </w:rPr>
      </w:pPr>
    </w:p>
    <w:p w:rsidR="001A5C94" w:rsidRDefault="001A5C94" w:rsidP="00814951">
      <w:pPr>
        <w:ind w:left="-810"/>
        <w:rPr>
          <w:rFonts w:ascii="Times New Roman" w:hAnsi="Times New Roman"/>
          <w:b/>
        </w:rPr>
      </w:pPr>
      <w:r>
        <w:rPr>
          <w:rFonts w:ascii="Times New Roman" w:hAnsi="Times New Roman"/>
          <w:b/>
        </w:rPr>
        <w:t>Never use ash from burning trash, cardboard, coal, painted or stained wood or pressure treated wood. The ash may contain elements toxic to plants.</w:t>
      </w:r>
    </w:p>
    <w:p w:rsidR="001A5C94" w:rsidRDefault="001A5C94" w:rsidP="00814951">
      <w:pPr>
        <w:ind w:left="-810"/>
        <w:rPr>
          <w:rFonts w:ascii="Times New Roman" w:hAnsi="Times New Roman"/>
          <w:b/>
        </w:rPr>
      </w:pPr>
    </w:p>
    <w:p w:rsidR="001A5C94" w:rsidRDefault="001A5C94" w:rsidP="00814951">
      <w:pPr>
        <w:ind w:left="-810"/>
        <w:rPr>
          <w:rFonts w:ascii="Times New Roman" w:hAnsi="Times New Roman"/>
          <w:b/>
        </w:rPr>
      </w:pPr>
      <w:r>
        <w:rPr>
          <w:rFonts w:ascii="Times New Roman" w:hAnsi="Times New Roman"/>
          <w:b/>
        </w:rPr>
        <w:t>Never use ash with ammonium sulfate or ammonium nitrate because they will react and produce ammonia gas.</w:t>
      </w:r>
    </w:p>
    <w:p w:rsidR="001A5C94" w:rsidRDefault="001A5C94" w:rsidP="00814951">
      <w:pPr>
        <w:ind w:left="-810"/>
        <w:rPr>
          <w:rFonts w:ascii="Times New Roman" w:hAnsi="Times New Roman"/>
          <w:b/>
        </w:rPr>
      </w:pPr>
    </w:p>
    <w:p w:rsidR="001A5C94" w:rsidRDefault="001A5C94" w:rsidP="00814951">
      <w:pPr>
        <w:ind w:left="-810"/>
        <w:rPr>
          <w:rFonts w:ascii="Times New Roman" w:hAnsi="Times New Roman"/>
          <w:b/>
        </w:rPr>
      </w:pPr>
      <w:r>
        <w:rPr>
          <w:rFonts w:ascii="Times New Roman" w:hAnsi="Times New Roman"/>
          <w:b/>
        </w:rPr>
        <w:t xml:space="preserve">Wood ash when used and handled properly can be a good source of nutrients for the garden. Make sure you soil test before applying any wood ash and be sure to follow all the safety </w:t>
      </w:r>
      <w:r w:rsidR="00CE1153">
        <w:rPr>
          <w:rFonts w:ascii="Times New Roman" w:hAnsi="Times New Roman"/>
          <w:b/>
        </w:rPr>
        <w:t>precautions.</w:t>
      </w:r>
    </w:p>
    <w:p w:rsidR="001A5C94" w:rsidRDefault="001A5C94" w:rsidP="00814951">
      <w:pPr>
        <w:ind w:left="-810"/>
        <w:rPr>
          <w:rFonts w:ascii="Times New Roman" w:hAnsi="Times New Roman"/>
          <w:b/>
        </w:rPr>
      </w:pPr>
    </w:p>
    <w:p w:rsidR="003B6EB9" w:rsidRPr="0020665B" w:rsidRDefault="003B6EB9" w:rsidP="001A5C94">
      <w:pPr>
        <w:ind w:left="-810"/>
        <w:rPr>
          <w:rFonts w:ascii="Times New Roman" w:hAnsi="Times New Roman"/>
          <w:b/>
        </w:rPr>
      </w:pPr>
    </w:p>
    <w:p w:rsidR="008242C8" w:rsidRPr="0020665B" w:rsidRDefault="008242C8" w:rsidP="00413D0F">
      <w:pPr>
        <w:ind w:left="-810"/>
        <w:rPr>
          <w:rFonts w:ascii="Times New Roman" w:hAnsi="Times New Roman"/>
          <w:b/>
        </w:rPr>
      </w:pPr>
      <w:r w:rsidRPr="0020665B">
        <w:rPr>
          <w:rFonts w:ascii="Times New Roman" w:hAnsi="Times New Roman"/>
          <w:b/>
        </w:rPr>
        <w:t>Brian Maddy is the ANR Agent for Troup County Extension. The Troup County Extension office is located at 114 Church Street, LaGrange, GA. 30240 (706) 883-1675. Monday - Friday/8:00am-5:00pm.</w:t>
      </w:r>
    </w:p>
    <w:p w:rsidR="008242C8" w:rsidRDefault="008242C8" w:rsidP="00814951">
      <w:pPr>
        <w:ind w:left="-810"/>
        <w:rPr>
          <w:rFonts w:ascii="Times New Roman" w:hAnsi="Times New Roman"/>
          <w:b/>
          <w:sz w:val="20"/>
          <w:szCs w:val="20"/>
        </w:rPr>
      </w:pPr>
    </w:p>
    <w:p w:rsidR="00424336" w:rsidRPr="00EF1E4A" w:rsidRDefault="00424336" w:rsidP="00814951">
      <w:pPr>
        <w:ind w:left="-810"/>
        <w:rPr>
          <w:rFonts w:ascii="Times New Roman" w:hAnsi="Times New Roman"/>
        </w:rPr>
      </w:pPr>
    </w:p>
    <w:p w:rsidR="00A65B2E" w:rsidRPr="00EF1E4A" w:rsidRDefault="00A65B2E" w:rsidP="00A65B2E">
      <w:pPr>
        <w:ind w:left="-810"/>
        <w:rPr>
          <w:rFonts w:ascii="Times New Roman" w:hAnsi="Times New Roman"/>
        </w:rPr>
      </w:pPr>
    </w:p>
    <w:sectPr w:rsidR="00A65B2E" w:rsidRPr="00EF1E4A" w:rsidSect="00A63A3A">
      <w:footerReference w:type="default" r:id="rId8"/>
      <w:headerReference w:type="first" r:id="rId9"/>
      <w:footerReference w:type="first" r:id="rId10"/>
      <w:pgSz w:w="12240" w:h="15840"/>
      <w:pgMar w:top="1440" w:right="1800" w:bottom="2160" w:left="180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A5" w:rsidRDefault="001418A5" w:rsidP="00C05740">
      <w:r>
        <w:separator/>
      </w:r>
    </w:p>
  </w:endnote>
  <w:endnote w:type="continuationSeparator" w:id="0">
    <w:p w:rsidR="001418A5" w:rsidRDefault="001418A5" w:rsidP="00C0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8" w:rsidRDefault="00432BD3">
    <w:pPr>
      <w:pStyle w:val="Footer"/>
    </w:pPr>
    <w:r>
      <w:rPr>
        <w:noProof/>
      </w:rPr>
      <w:drawing>
        <wp:anchor distT="0" distB="0" distL="114300" distR="114300" simplePos="0" relativeHeight="251657728" behindDoc="1" locked="0" layoutInCell="1" allowOverlap="1">
          <wp:simplePos x="0" y="0"/>
          <wp:positionH relativeFrom="column">
            <wp:posOffset>-1138555</wp:posOffset>
          </wp:positionH>
          <wp:positionV relativeFrom="paragraph">
            <wp:posOffset>-1188085</wp:posOffset>
          </wp:positionV>
          <wp:extent cx="7838440" cy="1384300"/>
          <wp:effectExtent l="0" t="0" r="0" b="0"/>
          <wp:wrapNone/>
          <wp:docPr id="6" name="Picture 6" descr="Letterhead_Extension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tterhead_Extension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844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8" w:rsidRDefault="00432BD3">
    <w:pPr>
      <w:pStyle w:val="Footer"/>
    </w:pPr>
    <w:r>
      <w:rPr>
        <w:noProof/>
      </w:rPr>
      <w:drawing>
        <wp:anchor distT="0" distB="0" distL="114300" distR="114300" simplePos="0" relativeHeight="251656704" behindDoc="0" locked="0" layoutInCell="1" allowOverlap="1">
          <wp:simplePos x="0" y="0"/>
          <wp:positionH relativeFrom="column">
            <wp:posOffset>-1135380</wp:posOffset>
          </wp:positionH>
          <wp:positionV relativeFrom="paragraph">
            <wp:posOffset>-1201420</wp:posOffset>
          </wp:positionV>
          <wp:extent cx="7758430" cy="1370330"/>
          <wp:effectExtent l="0" t="0" r="0" b="0"/>
          <wp:wrapNone/>
          <wp:docPr id="5" name="Picture 5" descr="Letterhead_Extension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_Extension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8430" cy="1370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A5" w:rsidRDefault="001418A5" w:rsidP="00C05740">
      <w:r>
        <w:separator/>
      </w:r>
    </w:p>
  </w:footnote>
  <w:footnote w:type="continuationSeparator" w:id="0">
    <w:p w:rsidR="001418A5" w:rsidRDefault="001418A5" w:rsidP="00C057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88" w:rsidRDefault="00432BD3">
    <w:pPr>
      <w:pStyle w:val="Header"/>
    </w:pPr>
    <w:r>
      <w:rPr>
        <w:noProof/>
      </w:rPr>
      <w:drawing>
        <wp:anchor distT="0" distB="0" distL="114300" distR="114300" simplePos="0" relativeHeight="251658752" behindDoc="0" locked="0" layoutInCell="1" allowOverlap="1">
          <wp:simplePos x="0" y="0"/>
          <wp:positionH relativeFrom="column">
            <wp:posOffset>-1135380</wp:posOffset>
          </wp:positionH>
          <wp:positionV relativeFrom="paragraph">
            <wp:posOffset>-457200</wp:posOffset>
          </wp:positionV>
          <wp:extent cx="7821930" cy="1377950"/>
          <wp:effectExtent l="0" t="0" r="0" b="0"/>
          <wp:wrapSquare wrapText="bothSides"/>
          <wp:docPr id="7" name="Picture 7" descr="Letterhead_Centennial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tterhead_Centennial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1930" cy="1377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51"/>
    <w:rsid w:val="0002463D"/>
    <w:rsid w:val="0005030F"/>
    <w:rsid w:val="00090FC6"/>
    <w:rsid w:val="00097D03"/>
    <w:rsid w:val="001418A5"/>
    <w:rsid w:val="001A5C94"/>
    <w:rsid w:val="0020665B"/>
    <w:rsid w:val="00241E89"/>
    <w:rsid w:val="00257B62"/>
    <w:rsid w:val="002814F4"/>
    <w:rsid w:val="002A06D6"/>
    <w:rsid w:val="002A0DC2"/>
    <w:rsid w:val="002F6C20"/>
    <w:rsid w:val="00325F42"/>
    <w:rsid w:val="003A185D"/>
    <w:rsid w:val="003B6EB9"/>
    <w:rsid w:val="00413D0F"/>
    <w:rsid w:val="00424336"/>
    <w:rsid w:val="004246FA"/>
    <w:rsid w:val="00432BD3"/>
    <w:rsid w:val="004850A4"/>
    <w:rsid w:val="005642A7"/>
    <w:rsid w:val="00565E16"/>
    <w:rsid w:val="005C14DB"/>
    <w:rsid w:val="006E1C86"/>
    <w:rsid w:val="006F36ED"/>
    <w:rsid w:val="0074179A"/>
    <w:rsid w:val="007A0956"/>
    <w:rsid w:val="007D01E0"/>
    <w:rsid w:val="007F1C5B"/>
    <w:rsid w:val="007F3DBA"/>
    <w:rsid w:val="00814951"/>
    <w:rsid w:val="008178C7"/>
    <w:rsid w:val="008242C8"/>
    <w:rsid w:val="008555D2"/>
    <w:rsid w:val="00924B09"/>
    <w:rsid w:val="009273E2"/>
    <w:rsid w:val="00941BA0"/>
    <w:rsid w:val="00954E99"/>
    <w:rsid w:val="00975600"/>
    <w:rsid w:val="009925F5"/>
    <w:rsid w:val="009A200D"/>
    <w:rsid w:val="009E6D37"/>
    <w:rsid w:val="00A17DA8"/>
    <w:rsid w:val="00A63A3A"/>
    <w:rsid w:val="00A65B2E"/>
    <w:rsid w:val="00AD51C7"/>
    <w:rsid w:val="00BA50FD"/>
    <w:rsid w:val="00BC3540"/>
    <w:rsid w:val="00BC7CEE"/>
    <w:rsid w:val="00C05740"/>
    <w:rsid w:val="00C76915"/>
    <w:rsid w:val="00C93C88"/>
    <w:rsid w:val="00CA22EF"/>
    <w:rsid w:val="00CE1153"/>
    <w:rsid w:val="00D049D9"/>
    <w:rsid w:val="00D4716F"/>
    <w:rsid w:val="00DA028D"/>
    <w:rsid w:val="00DC1B26"/>
    <w:rsid w:val="00EA1B9A"/>
    <w:rsid w:val="00EA217C"/>
    <w:rsid w:val="00EF1E4A"/>
    <w:rsid w:val="00F73BFF"/>
    <w:rsid w:val="00FB436A"/>
    <w:rsid w:val="00FE7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40"/>
    <w:pPr>
      <w:tabs>
        <w:tab w:val="center" w:pos="4320"/>
        <w:tab w:val="right" w:pos="8640"/>
      </w:tabs>
    </w:pPr>
  </w:style>
  <w:style w:type="character" w:customStyle="1" w:styleId="HeaderChar">
    <w:name w:val="Header Char"/>
    <w:basedOn w:val="DefaultParagraphFont"/>
    <w:link w:val="Header"/>
    <w:uiPriority w:val="99"/>
    <w:rsid w:val="00C05740"/>
  </w:style>
  <w:style w:type="paragraph" w:styleId="Footer">
    <w:name w:val="footer"/>
    <w:basedOn w:val="Normal"/>
    <w:link w:val="FooterChar"/>
    <w:uiPriority w:val="99"/>
    <w:unhideWhenUsed/>
    <w:rsid w:val="00C05740"/>
    <w:pPr>
      <w:tabs>
        <w:tab w:val="center" w:pos="4320"/>
        <w:tab w:val="right" w:pos="8640"/>
      </w:tabs>
    </w:pPr>
  </w:style>
  <w:style w:type="character" w:customStyle="1" w:styleId="FooterChar">
    <w:name w:val="Footer Char"/>
    <w:basedOn w:val="DefaultParagraphFont"/>
    <w:link w:val="Footer"/>
    <w:uiPriority w:val="99"/>
    <w:rsid w:val="00C05740"/>
  </w:style>
  <w:style w:type="paragraph" w:styleId="BalloonText">
    <w:name w:val="Balloon Text"/>
    <w:basedOn w:val="Normal"/>
    <w:link w:val="BalloonTextChar"/>
    <w:uiPriority w:val="99"/>
    <w:semiHidden/>
    <w:unhideWhenUsed/>
    <w:rsid w:val="00C05740"/>
    <w:rPr>
      <w:rFonts w:ascii="Lucida Grande" w:hAnsi="Lucida Grande" w:cs="Lucida Grande"/>
      <w:sz w:val="18"/>
      <w:szCs w:val="18"/>
    </w:rPr>
  </w:style>
  <w:style w:type="character" w:customStyle="1" w:styleId="BalloonTextChar">
    <w:name w:val="Balloon Text Char"/>
    <w:link w:val="BalloonText"/>
    <w:uiPriority w:val="99"/>
    <w:semiHidden/>
    <w:rsid w:val="00C0574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740"/>
    <w:pPr>
      <w:tabs>
        <w:tab w:val="center" w:pos="4320"/>
        <w:tab w:val="right" w:pos="8640"/>
      </w:tabs>
    </w:pPr>
  </w:style>
  <w:style w:type="character" w:customStyle="1" w:styleId="HeaderChar">
    <w:name w:val="Header Char"/>
    <w:basedOn w:val="DefaultParagraphFont"/>
    <w:link w:val="Header"/>
    <w:uiPriority w:val="99"/>
    <w:rsid w:val="00C05740"/>
  </w:style>
  <w:style w:type="paragraph" w:styleId="Footer">
    <w:name w:val="footer"/>
    <w:basedOn w:val="Normal"/>
    <w:link w:val="FooterChar"/>
    <w:uiPriority w:val="99"/>
    <w:unhideWhenUsed/>
    <w:rsid w:val="00C05740"/>
    <w:pPr>
      <w:tabs>
        <w:tab w:val="center" w:pos="4320"/>
        <w:tab w:val="right" w:pos="8640"/>
      </w:tabs>
    </w:pPr>
  </w:style>
  <w:style w:type="character" w:customStyle="1" w:styleId="FooterChar">
    <w:name w:val="Footer Char"/>
    <w:basedOn w:val="DefaultParagraphFont"/>
    <w:link w:val="Footer"/>
    <w:uiPriority w:val="99"/>
    <w:rsid w:val="00C05740"/>
  </w:style>
  <w:style w:type="paragraph" w:styleId="BalloonText">
    <w:name w:val="Balloon Text"/>
    <w:basedOn w:val="Normal"/>
    <w:link w:val="BalloonTextChar"/>
    <w:uiPriority w:val="99"/>
    <w:semiHidden/>
    <w:unhideWhenUsed/>
    <w:rsid w:val="00C05740"/>
    <w:rPr>
      <w:rFonts w:ascii="Lucida Grande" w:hAnsi="Lucida Grande" w:cs="Lucida Grande"/>
      <w:sz w:val="18"/>
      <w:szCs w:val="18"/>
    </w:rPr>
  </w:style>
  <w:style w:type="character" w:customStyle="1" w:styleId="BalloonTextChar">
    <w:name w:val="Balloon Text Char"/>
    <w:link w:val="BalloonText"/>
    <w:uiPriority w:val="99"/>
    <w:semiHidden/>
    <w:rsid w:val="00C0574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oup\Documents\Templates\Templates\Letterhead_Extension%20and%20Centennial%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FE68-9AC2-4AAE-90B0-5D77BD8F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Letterhead_Extension and Centennial logos</Template>
  <TotalTime>280</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4423</CharactersWithSpaces>
  <SharedDoc>false</SharedDoc>
  <HLinks>
    <vt:vector size="18" baseType="variant">
      <vt:variant>
        <vt:i4>7733276</vt:i4>
      </vt:variant>
      <vt:variant>
        <vt:i4>-1</vt:i4>
      </vt:variant>
      <vt:variant>
        <vt:i4>2053</vt:i4>
      </vt:variant>
      <vt:variant>
        <vt:i4>1</vt:i4>
      </vt:variant>
      <vt:variant>
        <vt:lpwstr>Letterhead_Extension_footer</vt:lpwstr>
      </vt:variant>
      <vt:variant>
        <vt:lpwstr/>
      </vt:variant>
      <vt:variant>
        <vt:i4>7733276</vt:i4>
      </vt:variant>
      <vt:variant>
        <vt:i4>-1</vt:i4>
      </vt:variant>
      <vt:variant>
        <vt:i4>2054</vt:i4>
      </vt:variant>
      <vt:variant>
        <vt:i4>1</vt:i4>
      </vt:variant>
      <vt:variant>
        <vt:lpwstr>Letterhead_Extension_footer</vt:lpwstr>
      </vt:variant>
      <vt:variant>
        <vt:lpwstr/>
      </vt:variant>
      <vt:variant>
        <vt:i4>2687037</vt:i4>
      </vt:variant>
      <vt:variant>
        <vt:i4>-1</vt:i4>
      </vt:variant>
      <vt:variant>
        <vt:i4>2055</vt:i4>
      </vt:variant>
      <vt:variant>
        <vt:i4>1</vt:i4>
      </vt:variant>
      <vt:variant>
        <vt:lpwstr>Letterhead_Centennial_header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6</cp:revision>
  <dcterms:created xsi:type="dcterms:W3CDTF">2014-03-06T15:11:00Z</dcterms:created>
  <dcterms:modified xsi:type="dcterms:W3CDTF">2014-03-06T19:51:00Z</dcterms:modified>
</cp:coreProperties>
</file>